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C3E5" w14:textId="1D4E3F3C" w:rsidR="00B1076E" w:rsidRPr="00CF63CB" w:rsidRDefault="001E053E" w:rsidP="00B1076E">
      <w:pPr>
        <w:pBdr>
          <w:bottom w:val="single" w:sz="18" w:space="0" w:color="auto"/>
        </w:pBdr>
        <w:rPr>
          <w:rFonts w:ascii="Arial Narrow" w:hAnsi="Arial Narrow"/>
          <w:b/>
          <w:sz w:val="52"/>
          <w:szCs w:val="52"/>
        </w:rPr>
        <w:sectPr w:rsidR="00B1076E" w:rsidRPr="00CF63CB" w:rsidSect="001E10D3">
          <w:headerReference w:type="default" r:id="rId8"/>
          <w:pgSz w:w="12240" w:h="15840" w:code="1"/>
          <w:pgMar w:top="576" w:right="720" w:bottom="0" w:left="1008" w:header="432" w:footer="576" w:gutter="0"/>
          <w:cols w:space="720"/>
          <w:titlePg/>
          <w:docGrid w:linePitch="360"/>
        </w:sectPr>
      </w:pPr>
      <w:r w:rsidRPr="00CF63CB">
        <w:rPr>
          <w:rFonts w:ascii="Arial" w:hAnsi="Arial"/>
          <w:b/>
          <w:i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EAFDE50" wp14:editId="5CFD8DC0">
            <wp:simplePos x="0" y="0"/>
            <wp:positionH relativeFrom="column">
              <wp:posOffset>4907280</wp:posOffset>
            </wp:positionH>
            <wp:positionV relativeFrom="page">
              <wp:posOffset>30480</wp:posOffset>
            </wp:positionV>
            <wp:extent cx="1411605" cy="70548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791" w:rsidRPr="00CF63CB">
        <w:rPr>
          <w:rFonts w:ascii="Arial" w:hAnsi="Arial"/>
          <w:b/>
          <w:i/>
          <w:sz w:val="48"/>
          <w:szCs w:val="48"/>
        </w:rPr>
        <w:t>Collier County Government</w:t>
      </w:r>
      <w:r w:rsidR="00DF1791" w:rsidRPr="00CF63CB">
        <w:rPr>
          <w:rFonts w:ascii="Arial" w:hAnsi="Arial"/>
          <w:b/>
          <w:i/>
          <w:sz w:val="52"/>
          <w:szCs w:val="52"/>
        </w:rPr>
        <w:t xml:space="preserve">   </w:t>
      </w:r>
    </w:p>
    <w:tbl>
      <w:tblPr>
        <w:tblStyle w:val="TableGrid"/>
        <w:tblW w:w="1066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948"/>
        <w:gridCol w:w="3721"/>
      </w:tblGrid>
      <w:tr w:rsidR="004266D1" w14:paraId="7C9F67B5" w14:textId="77777777" w:rsidTr="00D227B6">
        <w:trPr>
          <w:trHeight w:val="174"/>
        </w:trPr>
        <w:tc>
          <w:tcPr>
            <w:tcW w:w="6948" w:type="dxa"/>
          </w:tcPr>
          <w:p w14:paraId="72BF09BF" w14:textId="77777777" w:rsidR="004266D1" w:rsidRPr="00B1076E" w:rsidRDefault="004266D1" w:rsidP="004F2A7C">
            <w:pPr>
              <w:rPr>
                <w:b/>
                <w:sz w:val="24"/>
              </w:rPr>
            </w:pPr>
          </w:p>
        </w:tc>
        <w:tc>
          <w:tcPr>
            <w:tcW w:w="3721" w:type="dxa"/>
          </w:tcPr>
          <w:p w14:paraId="25E5D169" w14:textId="77777777" w:rsidR="004266D1" w:rsidRPr="00B1076E" w:rsidRDefault="004266D1" w:rsidP="004F2A7C">
            <w:pPr>
              <w:rPr>
                <w:b/>
                <w:sz w:val="24"/>
              </w:rPr>
            </w:pPr>
          </w:p>
        </w:tc>
      </w:tr>
      <w:tr w:rsidR="00B1076E" w14:paraId="130FE00A" w14:textId="77777777" w:rsidTr="00D227B6">
        <w:trPr>
          <w:trHeight w:val="174"/>
        </w:trPr>
        <w:tc>
          <w:tcPr>
            <w:tcW w:w="6948" w:type="dxa"/>
          </w:tcPr>
          <w:p w14:paraId="0A5A7E4C" w14:textId="6343B1C2" w:rsidR="00D227B6" w:rsidRPr="00D00F10" w:rsidRDefault="00BF3D34" w:rsidP="004F2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Transportation Management Services</w:t>
            </w:r>
          </w:p>
          <w:p w14:paraId="700212BC" w14:textId="722DAAC7" w:rsidR="00F94B7B" w:rsidRPr="00D00F10" w:rsidRDefault="001E053E" w:rsidP="00F549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Transit &amp; Neighborhood Enhancement</w:t>
            </w:r>
          </w:p>
          <w:p w14:paraId="78D76074" w14:textId="149BEB6F" w:rsidR="00D227B6" w:rsidRPr="00D00F10" w:rsidRDefault="00D2531E" w:rsidP="004F2A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8300 Radio Rd</w:t>
            </w:r>
          </w:p>
          <w:p w14:paraId="76FDECBB" w14:textId="77777777" w:rsidR="00D227B6" w:rsidRDefault="00D227B6" w:rsidP="004F2A7C">
            <w:pPr>
              <w:rPr>
                <w:b/>
                <w:sz w:val="24"/>
                <w:szCs w:val="24"/>
              </w:rPr>
            </w:pPr>
            <w:r w:rsidRPr="00D00F10">
              <w:rPr>
                <w:b/>
                <w:sz w:val="24"/>
                <w:szCs w:val="24"/>
              </w:rPr>
              <w:t xml:space="preserve">Naples, FL </w:t>
            </w:r>
            <w:r w:rsidR="00D2531E">
              <w:rPr>
                <w:b/>
                <w:sz w:val="24"/>
                <w:szCs w:val="24"/>
              </w:rPr>
              <w:t>34104</w:t>
            </w:r>
          </w:p>
          <w:p w14:paraId="799C3BE5" w14:textId="480FE5DF" w:rsidR="00F94B7B" w:rsidRPr="00D00F10" w:rsidRDefault="00F94B7B" w:rsidP="004F2A7C">
            <w:pPr>
              <w:rPr>
                <w:b/>
                <w:sz w:val="24"/>
                <w:szCs w:val="24"/>
              </w:rPr>
            </w:pPr>
          </w:p>
        </w:tc>
        <w:tc>
          <w:tcPr>
            <w:tcW w:w="3721" w:type="dxa"/>
          </w:tcPr>
          <w:p w14:paraId="496717FB" w14:textId="77777777" w:rsidR="00CD2A55" w:rsidRPr="00D00F10" w:rsidRDefault="00CD2A55" w:rsidP="001E053E">
            <w:pPr>
              <w:rPr>
                <w:b/>
                <w:sz w:val="24"/>
                <w:szCs w:val="24"/>
              </w:rPr>
            </w:pPr>
          </w:p>
        </w:tc>
      </w:tr>
    </w:tbl>
    <w:p w14:paraId="631289AA" w14:textId="279BB271" w:rsidR="00017A17" w:rsidRDefault="00B5101E" w:rsidP="00017A17">
      <w:pPr>
        <w:pStyle w:val="Heading6"/>
        <w:jc w:val="left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6/4/26</w:t>
      </w:r>
    </w:p>
    <w:p w14:paraId="59383B23" w14:textId="77777777" w:rsidR="006B2B42" w:rsidRPr="006B2B42" w:rsidRDefault="006B2B42" w:rsidP="006B2B42"/>
    <w:p w14:paraId="5D419BA2" w14:textId="77777777" w:rsidR="003447AF" w:rsidRPr="003447AF" w:rsidRDefault="003447AF" w:rsidP="005A7593">
      <w:pPr>
        <w:spacing w:line="120" w:lineRule="exact"/>
      </w:pPr>
    </w:p>
    <w:p w14:paraId="38FC8199" w14:textId="77777777" w:rsidR="00017A17" w:rsidRDefault="00017A17" w:rsidP="00017A17">
      <w:pPr>
        <w:pStyle w:val="Heading6"/>
        <w:rPr>
          <w:rFonts w:ascii="Times New Roman" w:hAnsi="Times New Roman"/>
          <w:bCs/>
          <w:sz w:val="28"/>
          <w:szCs w:val="28"/>
        </w:rPr>
      </w:pPr>
      <w:r w:rsidRPr="00111461">
        <w:rPr>
          <w:rFonts w:ascii="Times New Roman" w:hAnsi="Times New Roman"/>
          <w:bCs/>
          <w:sz w:val="28"/>
          <w:szCs w:val="28"/>
        </w:rPr>
        <w:t>FOR IMMEDIATE RELEASE</w:t>
      </w:r>
    </w:p>
    <w:p w14:paraId="4A04AC10" w14:textId="77777777" w:rsidR="003447AF" w:rsidRPr="003447AF" w:rsidRDefault="003447AF" w:rsidP="003447AF"/>
    <w:p w14:paraId="3049C7B7" w14:textId="77777777" w:rsidR="00B16666" w:rsidRDefault="00607B0B" w:rsidP="00611E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USC Section 5307 &amp; 5339 Federal Transit Administration Urbanized Area Formula Grant Program of Project</w:t>
      </w:r>
    </w:p>
    <w:p w14:paraId="197F9285" w14:textId="77777777" w:rsidR="00607B0B" w:rsidRPr="00155A2B" w:rsidRDefault="00607B0B" w:rsidP="00611E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30-Day Public Comment Period Announced</w:t>
      </w:r>
    </w:p>
    <w:p w14:paraId="4E24C664" w14:textId="77777777" w:rsidR="008D4130" w:rsidRDefault="008D4130" w:rsidP="00CF3A4B">
      <w:pPr>
        <w:tabs>
          <w:tab w:val="left" w:pos="360"/>
        </w:tabs>
        <w:spacing w:line="160" w:lineRule="exact"/>
        <w:jc w:val="center"/>
        <w:rPr>
          <w:b/>
          <w:sz w:val="32"/>
          <w:szCs w:val="32"/>
        </w:rPr>
      </w:pPr>
    </w:p>
    <w:p w14:paraId="73DBCE81" w14:textId="77777777" w:rsidR="006B2B42" w:rsidRPr="008D4130" w:rsidRDefault="006B2B42" w:rsidP="00CF3A4B">
      <w:pPr>
        <w:tabs>
          <w:tab w:val="left" w:pos="360"/>
        </w:tabs>
        <w:spacing w:line="160" w:lineRule="exact"/>
        <w:jc w:val="center"/>
        <w:rPr>
          <w:b/>
          <w:sz w:val="32"/>
          <w:szCs w:val="32"/>
        </w:rPr>
      </w:pPr>
    </w:p>
    <w:p w14:paraId="528E2572" w14:textId="77777777" w:rsidR="003447AF" w:rsidRPr="006B2B42" w:rsidRDefault="003447AF" w:rsidP="005A7593">
      <w:pPr>
        <w:spacing w:line="120" w:lineRule="exact"/>
        <w:ind w:firstLine="547"/>
        <w:jc w:val="both"/>
        <w:rPr>
          <w:sz w:val="24"/>
          <w:szCs w:val="22"/>
        </w:rPr>
      </w:pPr>
    </w:p>
    <w:p w14:paraId="323F668C" w14:textId="3FB73EE8" w:rsidR="00EE5989" w:rsidRPr="00BD67DF" w:rsidRDefault="00607B0B" w:rsidP="00866D47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 w:rsidRPr="00BD67DF">
        <w:rPr>
          <w:rFonts w:ascii="Times New Roman" w:hAnsi="Times New Roman"/>
          <w:sz w:val="24"/>
          <w:szCs w:val="24"/>
        </w:rPr>
        <w:t xml:space="preserve">The Collier County </w:t>
      </w:r>
      <w:r w:rsidR="0059724B" w:rsidRPr="00BD67DF">
        <w:rPr>
          <w:rFonts w:ascii="Times New Roman" w:hAnsi="Times New Roman"/>
          <w:sz w:val="24"/>
          <w:szCs w:val="24"/>
        </w:rPr>
        <w:t>Public Transit &amp; Neighborhood Enhancement</w:t>
      </w:r>
      <w:r w:rsidR="00B036C5" w:rsidRPr="00BD67DF">
        <w:rPr>
          <w:rFonts w:ascii="Times New Roman" w:hAnsi="Times New Roman"/>
          <w:sz w:val="24"/>
          <w:szCs w:val="24"/>
        </w:rPr>
        <w:t xml:space="preserve"> Division </w:t>
      </w:r>
      <w:r w:rsidRPr="00BD67DF">
        <w:rPr>
          <w:rFonts w:ascii="Times New Roman" w:hAnsi="Times New Roman"/>
          <w:sz w:val="24"/>
          <w:szCs w:val="24"/>
        </w:rPr>
        <w:t>is announcing a 30-day public comment period for the</w:t>
      </w:r>
      <w:r w:rsidR="00E27077" w:rsidRPr="00BD67DF">
        <w:rPr>
          <w:rFonts w:ascii="Times New Roman" w:hAnsi="Times New Roman"/>
          <w:sz w:val="24"/>
          <w:szCs w:val="24"/>
        </w:rPr>
        <w:t xml:space="preserve"> U.S. Code</w:t>
      </w:r>
      <w:r w:rsidRPr="00BD67DF">
        <w:rPr>
          <w:rFonts w:ascii="Times New Roman" w:hAnsi="Times New Roman"/>
          <w:sz w:val="24"/>
          <w:szCs w:val="24"/>
        </w:rPr>
        <w:t xml:space="preserve"> </w:t>
      </w:r>
      <w:r w:rsidR="00E27077" w:rsidRPr="00BD67DF">
        <w:rPr>
          <w:rFonts w:ascii="Times New Roman" w:hAnsi="Times New Roman"/>
          <w:sz w:val="24"/>
          <w:szCs w:val="24"/>
        </w:rPr>
        <w:t>(</w:t>
      </w:r>
      <w:r w:rsidRPr="00BD67DF">
        <w:rPr>
          <w:rFonts w:ascii="Times New Roman" w:hAnsi="Times New Roman"/>
          <w:sz w:val="24"/>
          <w:szCs w:val="24"/>
        </w:rPr>
        <w:t>USC</w:t>
      </w:r>
      <w:r w:rsidR="00E27077" w:rsidRPr="00BD67DF">
        <w:rPr>
          <w:rFonts w:ascii="Times New Roman" w:hAnsi="Times New Roman"/>
          <w:sz w:val="24"/>
          <w:szCs w:val="24"/>
        </w:rPr>
        <w:t>)</w:t>
      </w:r>
      <w:r w:rsidRPr="00BD67DF">
        <w:rPr>
          <w:rFonts w:ascii="Times New Roman" w:hAnsi="Times New Roman"/>
          <w:sz w:val="24"/>
          <w:szCs w:val="24"/>
        </w:rPr>
        <w:t xml:space="preserve"> Section 5307 &amp; 5339 Federal Transit </w:t>
      </w:r>
      <w:r w:rsidR="00020CAC" w:rsidRPr="00BD67DF">
        <w:rPr>
          <w:rFonts w:ascii="Times New Roman" w:hAnsi="Times New Roman"/>
          <w:sz w:val="24"/>
          <w:szCs w:val="24"/>
        </w:rPr>
        <w:t>Administration</w:t>
      </w:r>
      <w:r w:rsidRPr="00BD67DF">
        <w:rPr>
          <w:rFonts w:ascii="Times New Roman" w:hAnsi="Times New Roman"/>
          <w:sz w:val="24"/>
          <w:szCs w:val="24"/>
        </w:rPr>
        <w:t xml:space="preserve"> (FTA) Urbanized Area Formula Grant Program of Project (POP).  </w:t>
      </w:r>
    </w:p>
    <w:p w14:paraId="454DE46C" w14:textId="7FEE8330" w:rsidR="00607B0B" w:rsidRPr="00BD67DF" w:rsidRDefault="00607B0B" w:rsidP="00866D47">
      <w:pPr>
        <w:spacing w:after="240"/>
        <w:jc w:val="both"/>
        <w:rPr>
          <w:rFonts w:cs="Arial"/>
          <w:sz w:val="24"/>
          <w:szCs w:val="24"/>
        </w:rPr>
      </w:pPr>
      <w:bookmarkStart w:id="0" w:name="_Hlk164251166"/>
      <w:r w:rsidRPr="00BD67DF">
        <w:rPr>
          <w:rFonts w:cs="Arial"/>
          <w:sz w:val="24"/>
          <w:szCs w:val="24"/>
        </w:rPr>
        <w:t xml:space="preserve">Every year the </w:t>
      </w:r>
      <w:r w:rsidR="00C9687B" w:rsidRPr="00BD67DF">
        <w:rPr>
          <w:sz w:val="24"/>
          <w:szCs w:val="24"/>
        </w:rPr>
        <w:t xml:space="preserve">Public Transit &amp; Neighborhood Enhancement Division </w:t>
      </w:r>
      <w:r w:rsidRPr="00BD67DF">
        <w:rPr>
          <w:rFonts w:cs="Arial"/>
          <w:sz w:val="24"/>
          <w:szCs w:val="24"/>
        </w:rPr>
        <w:t>has received federal grant funds for the Collier Area Transit (CAT) System. CAT has prepared the proposed Program of Projects and is taking it through th</w:t>
      </w:r>
      <w:r w:rsidR="00527F3D" w:rsidRPr="00BD67DF">
        <w:rPr>
          <w:rFonts w:cs="Arial"/>
          <w:sz w:val="24"/>
          <w:szCs w:val="24"/>
        </w:rPr>
        <w:t>e Public Participation Plan (PP</w:t>
      </w:r>
      <w:r w:rsidRPr="00BD67DF">
        <w:rPr>
          <w:rFonts w:cs="Arial"/>
          <w:sz w:val="24"/>
          <w:szCs w:val="24"/>
        </w:rPr>
        <w:t xml:space="preserve">P). </w:t>
      </w:r>
      <w:r w:rsidR="00A97799" w:rsidRPr="00BD67DF">
        <w:rPr>
          <w:rFonts w:cs="Arial"/>
          <w:sz w:val="24"/>
          <w:szCs w:val="24"/>
        </w:rPr>
        <w:t xml:space="preserve">The public comment period will end on </w:t>
      </w:r>
      <w:r w:rsidR="00B5101E" w:rsidRPr="00B5101E">
        <w:rPr>
          <w:rFonts w:cs="Arial"/>
          <w:b/>
          <w:bCs/>
          <w:sz w:val="24"/>
          <w:szCs w:val="24"/>
        </w:rPr>
        <w:t>July 1</w:t>
      </w:r>
      <w:r w:rsidR="00A97799" w:rsidRPr="00B5101E">
        <w:rPr>
          <w:rFonts w:cs="Arial"/>
          <w:b/>
          <w:bCs/>
          <w:sz w:val="24"/>
          <w:szCs w:val="24"/>
        </w:rPr>
        <w:t>, 202</w:t>
      </w:r>
      <w:r w:rsidR="00F94B7B" w:rsidRPr="00B5101E">
        <w:rPr>
          <w:rFonts w:cs="Arial"/>
          <w:b/>
          <w:bCs/>
          <w:sz w:val="24"/>
          <w:szCs w:val="24"/>
        </w:rPr>
        <w:t>6</w:t>
      </w:r>
      <w:r w:rsidR="00A97799" w:rsidRPr="00BD67DF">
        <w:rPr>
          <w:rFonts w:cs="Arial"/>
          <w:sz w:val="24"/>
          <w:szCs w:val="24"/>
        </w:rPr>
        <w:t>.</w:t>
      </w:r>
      <w:r w:rsidR="009B0656" w:rsidRPr="00BD67DF">
        <w:rPr>
          <w:rFonts w:cs="Arial"/>
          <w:sz w:val="24"/>
          <w:szCs w:val="24"/>
        </w:rPr>
        <w:t xml:space="preserve"> </w:t>
      </w:r>
    </w:p>
    <w:p w14:paraId="5840DBB9" w14:textId="3F50E64C" w:rsidR="006B53FC" w:rsidRPr="00BD67DF" w:rsidRDefault="00527F3D" w:rsidP="00866D47">
      <w:pPr>
        <w:spacing w:after="240"/>
        <w:jc w:val="both"/>
        <w:rPr>
          <w:rFonts w:cs="Arial"/>
          <w:sz w:val="24"/>
          <w:szCs w:val="24"/>
        </w:rPr>
      </w:pPr>
      <w:r w:rsidRPr="00BD67DF">
        <w:rPr>
          <w:rFonts w:cs="Arial"/>
          <w:sz w:val="24"/>
          <w:szCs w:val="24"/>
        </w:rPr>
        <w:t>The amount allocated to the Bonita Springs/Naples Urbanized Area for USC Section 5307 Urbanized Ar</w:t>
      </w:r>
      <w:r w:rsidR="00E71D18" w:rsidRPr="00BD67DF">
        <w:rPr>
          <w:rFonts w:cs="Arial"/>
          <w:sz w:val="24"/>
          <w:szCs w:val="24"/>
        </w:rPr>
        <w:t>ea Formula Program is $</w:t>
      </w:r>
      <w:r w:rsidR="001654E0" w:rsidRPr="00BD67DF">
        <w:rPr>
          <w:rFonts w:cs="Arial"/>
          <w:sz w:val="24"/>
          <w:szCs w:val="24"/>
        </w:rPr>
        <w:t>7,034,886</w:t>
      </w:r>
      <w:r w:rsidRPr="00BD67DF">
        <w:rPr>
          <w:rFonts w:cs="Arial"/>
          <w:sz w:val="24"/>
          <w:szCs w:val="24"/>
        </w:rPr>
        <w:t xml:space="preserve">.  </w:t>
      </w:r>
      <w:r w:rsidR="006B53FC" w:rsidRPr="00BD67DF">
        <w:rPr>
          <w:rFonts w:cs="Arial"/>
          <w:sz w:val="24"/>
          <w:szCs w:val="24"/>
        </w:rPr>
        <w:t>The portion of the grant funds awarded to Collier County is $</w:t>
      </w:r>
      <w:r w:rsidR="00F94B7B" w:rsidRPr="00BD67DF">
        <w:rPr>
          <w:rFonts w:cs="Arial"/>
          <w:sz w:val="24"/>
          <w:szCs w:val="24"/>
        </w:rPr>
        <w:t xml:space="preserve">5,486,856 </w:t>
      </w:r>
      <w:r w:rsidR="006B53FC" w:rsidRPr="00BD67DF">
        <w:rPr>
          <w:rFonts w:cs="Arial"/>
          <w:sz w:val="24"/>
          <w:szCs w:val="24"/>
        </w:rPr>
        <w:t xml:space="preserve">and the </w:t>
      </w:r>
      <w:r w:rsidR="00247E99" w:rsidRPr="00BD67DF">
        <w:rPr>
          <w:rFonts w:cs="Arial"/>
          <w:sz w:val="24"/>
          <w:szCs w:val="24"/>
        </w:rPr>
        <w:t>remainder</w:t>
      </w:r>
      <w:r w:rsidR="006B53FC" w:rsidRPr="00BD67DF">
        <w:rPr>
          <w:rFonts w:cs="Arial"/>
          <w:sz w:val="24"/>
          <w:szCs w:val="24"/>
        </w:rPr>
        <w:t xml:space="preserve"> of $</w:t>
      </w:r>
      <w:r w:rsidR="00F94B7B" w:rsidRPr="00BD67DF">
        <w:rPr>
          <w:rFonts w:cs="Arial"/>
          <w:sz w:val="24"/>
          <w:szCs w:val="24"/>
        </w:rPr>
        <w:t xml:space="preserve">1,566,030 </w:t>
      </w:r>
      <w:r w:rsidR="006B53FC" w:rsidRPr="00BD67DF">
        <w:rPr>
          <w:rFonts w:cs="Arial"/>
          <w:sz w:val="24"/>
          <w:szCs w:val="24"/>
        </w:rPr>
        <w:t>would be distributed to Lee County.</w:t>
      </w:r>
    </w:p>
    <w:p w14:paraId="6B8FF3A1" w14:textId="22BCAED4" w:rsidR="00BC60A1" w:rsidRPr="00BD67DF" w:rsidRDefault="003B20C1" w:rsidP="00D9495B">
      <w:pPr>
        <w:spacing w:after="160" w:line="278" w:lineRule="auto"/>
        <w:rPr>
          <w:sz w:val="24"/>
          <w:szCs w:val="24"/>
        </w:rPr>
      </w:pPr>
      <w:bookmarkStart w:id="1" w:name="_Hlk42779191"/>
      <w:r w:rsidRPr="00BD67DF">
        <w:rPr>
          <w:rFonts w:cs="Arial"/>
          <w:bCs/>
          <w:sz w:val="24"/>
          <w:szCs w:val="24"/>
        </w:rPr>
        <w:t xml:space="preserve">Projects proposed for the appropriated funding may include, as funding permits: </w:t>
      </w:r>
      <w:r w:rsidR="00F94B7B" w:rsidRPr="00BD67DF">
        <w:rPr>
          <w:rFonts w:cs="Arial"/>
          <w:bCs/>
          <w:sz w:val="24"/>
          <w:szCs w:val="24"/>
        </w:rPr>
        <w:t xml:space="preserve">preventive maintenance for </w:t>
      </w:r>
      <w:r w:rsidR="00E27077" w:rsidRPr="00BD67DF">
        <w:rPr>
          <w:rFonts w:cs="Arial"/>
          <w:bCs/>
          <w:sz w:val="24"/>
          <w:szCs w:val="24"/>
        </w:rPr>
        <w:t>one</w:t>
      </w:r>
      <w:r w:rsidR="00F94B7B" w:rsidRPr="00BD67DF">
        <w:rPr>
          <w:rFonts w:cs="Arial"/>
          <w:bCs/>
          <w:sz w:val="24"/>
          <w:szCs w:val="24"/>
        </w:rPr>
        <w:t xml:space="preserve">-year, operating assistance for </w:t>
      </w:r>
      <w:r w:rsidR="00E27077" w:rsidRPr="00BD67DF">
        <w:rPr>
          <w:rFonts w:cs="Arial"/>
          <w:bCs/>
          <w:sz w:val="24"/>
          <w:szCs w:val="24"/>
        </w:rPr>
        <w:t xml:space="preserve">one </w:t>
      </w:r>
      <w:r w:rsidR="00F94B7B" w:rsidRPr="00BD67DF">
        <w:rPr>
          <w:rFonts w:cs="Arial"/>
          <w:bCs/>
          <w:sz w:val="24"/>
          <w:szCs w:val="24"/>
        </w:rPr>
        <w:t xml:space="preserve"> year, </w:t>
      </w:r>
      <w:r w:rsidR="00E03C51" w:rsidRPr="00D9495B">
        <w:rPr>
          <w:sz w:val="24"/>
          <w:szCs w:val="24"/>
        </w:rPr>
        <w:t>Americans with Disabilities Act  (</w:t>
      </w:r>
      <w:r w:rsidR="00F94B7B" w:rsidRPr="00BD67DF">
        <w:rPr>
          <w:rFonts w:cs="Arial"/>
          <w:bCs/>
          <w:sz w:val="24"/>
          <w:szCs w:val="24"/>
        </w:rPr>
        <w:t>ADA</w:t>
      </w:r>
      <w:r w:rsidR="00E03C51" w:rsidRPr="00BD67DF">
        <w:rPr>
          <w:rFonts w:cs="Arial"/>
          <w:bCs/>
          <w:sz w:val="24"/>
          <w:szCs w:val="24"/>
        </w:rPr>
        <w:t>)</w:t>
      </w:r>
      <w:r w:rsidR="00F94B7B" w:rsidRPr="00BD67DF">
        <w:rPr>
          <w:rFonts w:cs="Arial"/>
          <w:bCs/>
          <w:sz w:val="24"/>
          <w:szCs w:val="24"/>
        </w:rPr>
        <w:t xml:space="preserve"> paratransit services for </w:t>
      </w:r>
      <w:r w:rsidR="00E03C51" w:rsidRPr="00BD67DF">
        <w:rPr>
          <w:rFonts w:cs="Arial"/>
          <w:bCs/>
          <w:sz w:val="24"/>
          <w:szCs w:val="24"/>
        </w:rPr>
        <w:t>one</w:t>
      </w:r>
      <w:r w:rsidR="00F94B7B" w:rsidRPr="00BD67DF">
        <w:rPr>
          <w:rFonts w:cs="Arial"/>
          <w:bCs/>
          <w:sz w:val="24"/>
          <w:szCs w:val="24"/>
        </w:rPr>
        <w:t xml:space="preserve"> year, funding for the replacement of the maintenance and operating facility, bus stop improvement</w:t>
      </w:r>
      <w:r w:rsidR="00D9495B">
        <w:rPr>
          <w:rFonts w:cs="Arial"/>
          <w:bCs/>
          <w:sz w:val="24"/>
          <w:szCs w:val="24"/>
        </w:rPr>
        <w:t>s</w:t>
      </w:r>
      <w:r w:rsidR="00F94B7B" w:rsidRPr="00BD67DF">
        <w:rPr>
          <w:rFonts w:cs="Arial"/>
          <w:bCs/>
          <w:sz w:val="24"/>
          <w:szCs w:val="24"/>
        </w:rPr>
        <w:t>, Intelligent transportation system (ITS) annual support and warranty, and facility safety and security enhancements</w:t>
      </w:r>
      <w:r w:rsidR="00F94B7B" w:rsidRPr="00D9495B">
        <w:rPr>
          <w:bCs/>
          <w:sz w:val="24"/>
          <w:szCs w:val="24"/>
        </w:rPr>
        <w:t>.</w:t>
      </w:r>
    </w:p>
    <w:p w14:paraId="1332B5C3" w14:textId="1B04CC80" w:rsidR="00527F3D" w:rsidRPr="00BD67DF" w:rsidRDefault="00527F3D" w:rsidP="00866D47">
      <w:pPr>
        <w:spacing w:after="240"/>
        <w:jc w:val="both"/>
        <w:rPr>
          <w:rFonts w:cs="Arial"/>
          <w:sz w:val="24"/>
          <w:szCs w:val="24"/>
        </w:rPr>
      </w:pPr>
      <w:r w:rsidRPr="00BD67DF">
        <w:rPr>
          <w:rFonts w:cs="Arial"/>
          <w:sz w:val="24"/>
          <w:szCs w:val="24"/>
        </w:rPr>
        <w:t>The amount allocated to the Bonita Springs/Naples Urbanized Area for USC Section 5339 Bus and Bus Facilities Urbanized Area F</w:t>
      </w:r>
      <w:r w:rsidR="00DD0464" w:rsidRPr="00BD67DF">
        <w:rPr>
          <w:rFonts w:cs="Arial"/>
          <w:sz w:val="24"/>
          <w:szCs w:val="24"/>
        </w:rPr>
        <w:t>or</w:t>
      </w:r>
      <w:r w:rsidR="00E71D18" w:rsidRPr="00BD67DF">
        <w:rPr>
          <w:rFonts w:cs="Arial"/>
          <w:sz w:val="24"/>
          <w:szCs w:val="24"/>
        </w:rPr>
        <w:t xml:space="preserve">mula program </w:t>
      </w:r>
      <w:r w:rsidR="00E71D18" w:rsidRPr="00BD67DF">
        <w:rPr>
          <w:rFonts w:cs="Arial"/>
          <w:bCs/>
          <w:sz w:val="24"/>
          <w:szCs w:val="24"/>
        </w:rPr>
        <w:t>would</w:t>
      </w:r>
      <w:r w:rsidR="00E71D18" w:rsidRPr="00BD67DF">
        <w:rPr>
          <w:rFonts w:cs="Arial"/>
          <w:sz w:val="24"/>
          <w:szCs w:val="24"/>
        </w:rPr>
        <w:t xml:space="preserve"> </w:t>
      </w:r>
      <w:r w:rsidR="00E71D18" w:rsidRPr="00BD67DF">
        <w:rPr>
          <w:rFonts w:cs="Arial"/>
          <w:bCs/>
          <w:sz w:val="24"/>
          <w:szCs w:val="24"/>
        </w:rPr>
        <w:t>be $</w:t>
      </w:r>
      <w:r w:rsidR="00F94B7B" w:rsidRPr="00BD67DF">
        <w:rPr>
          <w:rFonts w:cs="Arial"/>
          <w:bCs/>
          <w:sz w:val="24"/>
          <w:szCs w:val="24"/>
        </w:rPr>
        <w:t>498,463</w:t>
      </w:r>
      <w:r w:rsidRPr="00BD67DF">
        <w:rPr>
          <w:rFonts w:cs="Arial"/>
          <w:sz w:val="24"/>
          <w:szCs w:val="24"/>
        </w:rPr>
        <w:t xml:space="preserve">.  </w:t>
      </w:r>
    </w:p>
    <w:bookmarkEnd w:id="1"/>
    <w:p w14:paraId="2CE73CB8" w14:textId="3DA566DB" w:rsidR="001F48F6" w:rsidRPr="00BD67DF" w:rsidRDefault="00A96925" w:rsidP="00866D47">
      <w:pPr>
        <w:spacing w:after="240"/>
        <w:jc w:val="both"/>
        <w:rPr>
          <w:rFonts w:cs="Arial"/>
          <w:sz w:val="24"/>
          <w:szCs w:val="24"/>
        </w:rPr>
      </w:pPr>
      <w:r w:rsidRPr="00BD67DF">
        <w:rPr>
          <w:rFonts w:cs="Arial"/>
          <w:sz w:val="24"/>
          <w:szCs w:val="24"/>
        </w:rPr>
        <w:t>Project</w:t>
      </w:r>
      <w:r w:rsidR="00641C69" w:rsidRPr="00BD67DF">
        <w:rPr>
          <w:rFonts w:cs="Arial"/>
          <w:sz w:val="24"/>
          <w:szCs w:val="24"/>
        </w:rPr>
        <w:t>s</w:t>
      </w:r>
      <w:r w:rsidRPr="00BD67DF">
        <w:rPr>
          <w:rFonts w:cs="Arial"/>
          <w:sz w:val="24"/>
          <w:szCs w:val="24"/>
        </w:rPr>
        <w:t xml:space="preserve"> proposed for the appropriated funding may include, as funding permits: </w:t>
      </w:r>
      <w:r w:rsidR="001B157C" w:rsidRPr="00BD67DF">
        <w:rPr>
          <w:rFonts w:cs="Arial"/>
          <w:sz w:val="24"/>
          <w:szCs w:val="24"/>
        </w:rPr>
        <w:t>p</w:t>
      </w:r>
      <w:r w:rsidR="00247E99" w:rsidRPr="00BD67DF">
        <w:rPr>
          <w:rFonts w:cs="Arial"/>
          <w:sz w:val="24"/>
          <w:szCs w:val="24"/>
        </w:rPr>
        <w:t xml:space="preserve">urchase of a new </w:t>
      </w:r>
      <w:r w:rsidR="00F94B7B" w:rsidRPr="00BD67DF">
        <w:rPr>
          <w:rFonts w:cs="Arial"/>
          <w:sz w:val="24"/>
          <w:szCs w:val="24"/>
        </w:rPr>
        <w:t>35</w:t>
      </w:r>
      <w:r w:rsidR="001B157C" w:rsidRPr="00BD67DF">
        <w:rPr>
          <w:rFonts w:cs="Arial"/>
          <w:sz w:val="24"/>
          <w:szCs w:val="24"/>
        </w:rPr>
        <w:t>-</w:t>
      </w:r>
      <w:r w:rsidR="00247E99" w:rsidRPr="00BD67DF">
        <w:rPr>
          <w:rFonts w:cs="Arial"/>
          <w:sz w:val="24"/>
          <w:szCs w:val="24"/>
        </w:rPr>
        <w:t xml:space="preserve"> </w:t>
      </w:r>
      <w:r w:rsidR="001B157C" w:rsidRPr="00BD67DF">
        <w:rPr>
          <w:rFonts w:cs="Arial"/>
          <w:sz w:val="24"/>
          <w:szCs w:val="24"/>
        </w:rPr>
        <w:t>f</w:t>
      </w:r>
      <w:r w:rsidR="00247E99" w:rsidRPr="00BD67DF">
        <w:rPr>
          <w:rFonts w:cs="Arial"/>
          <w:sz w:val="24"/>
          <w:szCs w:val="24"/>
        </w:rPr>
        <w:t>oot bus</w:t>
      </w:r>
      <w:r w:rsidR="00F94B7B" w:rsidRPr="00BD67DF">
        <w:rPr>
          <w:rFonts w:cs="Arial"/>
          <w:sz w:val="24"/>
          <w:szCs w:val="24"/>
        </w:rPr>
        <w:t xml:space="preserve">, </w:t>
      </w:r>
      <w:r w:rsidR="00D9495B">
        <w:rPr>
          <w:rFonts w:cs="Arial"/>
          <w:sz w:val="24"/>
          <w:szCs w:val="24"/>
        </w:rPr>
        <w:t xml:space="preserve">fuel </w:t>
      </w:r>
      <w:r w:rsidR="001B157C" w:rsidRPr="00BD67DF">
        <w:rPr>
          <w:rFonts w:cs="Arial"/>
          <w:sz w:val="24"/>
          <w:szCs w:val="24"/>
        </w:rPr>
        <w:t>i</w:t>
      </w:r>
      <w:r w:rsidR="00F94B7B" w:rsidRPr="00BD67DF">
        <w:rPr>
          <w:rFonts w:cs="Arial"/>
          <w:sz w:val="24"/>
          <w:szCs w:val="24"/>
        </w:rPr>
        <w:t xml:space="preserve">sland and </w:t>
      </w:r>
      <w:r w:rsidR="001B157C" w:rsidRPr="00BD67DF">
        <w:rPr>
          <w:rFonts w:cs="Arial"/>
          <w:sz w:val="24"/>
          <w:szCs w:val="24"/>
        </w:rPr>
        <w:t>f</w:t>
      </w:r>
      <w:r w:rsidR="00F94B7B" w:rsidRPr="00BD67DF">
        <w:rPr>
          <w:rFonts w:cs="Arial"/>
          <w:sz w:val="24"/>
          <w:szCs w:val="24"/>
        </w:rPr>
        <w:t xml:space="preserve">acility </w:t>
      </w:r>
      <w:r w:rsidR="001B157C" w:rsidRPr="00BD67DF">
        <w:rPr>
          <w:rFonts w:cs="Arial"/>
          <w:sz w:val="24"/>
          <w:szCs w:val="24"/>
        </w:rPr>
        <w:t>r</w:t>
      </w:r>
      <w:r w:rsidR="00F94B7B" w:rsidRPr="00BD67DF">
        <w:rPr>
          <w:rFonts w:cs="Arial"/>
          <w:sz w:val="24"/>
          <w:szCs w:val="24"/>
        </w:rPr>
        <w:t>ehab</w:t>
      </w:r>
      <w:r w:rsidR="00D9495B">
        <w:rPr>
          <w:rFonts w:cs="Arial"/>
          <w:sz w:val="24"/>
          <w:szCs w:val="24"/>
        </w:rPr>
        <w:t>ilitation</w:t>
      </w:r>
      <w:r w:rsidR="00F94B7B" w:rsidRPr="00BD67DF">
        <w:rPr>
          <w:rFonts w:cs="Arial"/>
          <w:sz w:val="24"/>
          <w:szCs w:val="24"/>
        </w:rPr>
        <w:t xml:space="preserve">, and </w:t>
      </w:r>
      <w:r w:rsidR="001B157C" w:rsidRPr="00BD67DF">
        <w:rPr>
          <w:rFonts w:cs="Arial"/>
          <w:sz w:val="24"/>
          <w:szCs w:val="24"/>
        </w:rPr>
        <w:t>r</w:t>
      </w:r>
      <w:r w:rsidR="00F94B7B" w:rsidRPr="00BD67DF">
        <w:rPr>
          <w:rFonts w:cs="Arial"/>
          <w:sz w:val="24"/>
          <w:szCs w:val="24"/>
        </w:rPr>
        <w:t>adio replacements</w:t>
      </w:r>
      <w:r w:rsidR="00641C69" w:rsidRPr="00BD67DF">
        <w:rPr>
          <w:rFonts w:cs="Arial"/>
          <w:sz w:val="24"/>
          <w:szCs w:val="24"/>
        </w:rPr>
        <w:t>.</w:t>
      </w:r>
    </w:p>
    <w:p w14:paraId="22FB502A" w14:textId="26655627" w:rsidR="00EE5989" w:rsidRPr="00BD67DF" w:rsidRDefault="001D36EE" w:rsidP="00641C69">
      <w:pPr>
        <w:rPr>
          <w:sz w:val="24"/>
          <w:szCs w:val="24"/>
        </w:rPr>
      </w:pPr>
      <w:bookmarkStart w:id="2" w:name="_Hlk42779393"/>
      <w:bookmarkEnd w:id="0"/>
      <w:r w:rsidRPr="00BD67DF">
        <w:rPr>
          <w:sz w:val="24"/>
          <w:szCs w:val="24"/>
        </w:rPr>
        <w:t xml:space="preserve">The public comment period for the POP will end on </w:t>
      </w:r>
      <w:bookmarkEnd w:id="2"/>
      <w:r w:rsidR="00B5101E" w:rsidRPr="00B5101E">
        <w:rPr>
          <w:rFonts w:cs="Arial"/>
          <w:b/>
          <w:bCs/>
          <w:sz w:val="24"/>
          <w:szCs w:val="24"/>
        </w:rPr>
        <w:t>July 1, 2026</w:t>
      </w:r>
      <w:r w:rsidRPr="00BD67DF">
        <w:rPr>
          <w:sz w:val="24"/>
          <w:szCs w:val="24"/>
        </w:rPr>
        <w:t xml:space="preserve">.  </w:t>
      </w:r>
      <w:r w:rsidR="009B0656" w:rsidRPr="00BD67DF">
        <w:rPr>
          <w:sz w:val="24"/>
          <w:szCs w:val="24"/>
        </w:rPr>
        <w:t xml:space="preserve">Comments can be submitted to Transit Manager </w:t>
      </w:r>
      <w:r w:rsidR="001B157C" w:rsidRPr="00BD67DF">
        <w:rPr>
          <w:sz w:val="24"/>
          <w:szCs w:val="24"/>
        </w:rPr>
        <w:t xml:space="preserve">Omar De Leon, </w:t>
      </w:r>
      <w:r w:rsidR="009B0656" w:rsidRPr="00BD67DF">
        <w:rPr>
          <w:sz w:val="24"/>
          <w:szCs w:val="24"/>
        </w:rPr>
        <w:t>(</w:t>
      </w:r>
      <w:hyperlink r:id="rId10" w:history="1">
        <w:r w:rsidR="00F94B7B" w:rsidRPr="00BD67DF">
          <w:rPr>
            <w:rStyle w:val="Hyperlink"/>
            <w:sz w:val="24"/>
            <w:szCs w:val="24"/>
          </w:rPr>
          <w:t>omar.deleon@collier.gov</w:t>
        </w:r>
      </w:hyperlink>
      <w:r w:rsidR="009B0656" w:rsidRPr="00BD67DF">
        <w:rPr>
          <w:sz w:val="24"/>
          <w:szCs w:val="24"/>
        </w:rPr>
        <w:t xml:space="preserve">). </w:t>
      </w:r>
      <w:r w:rsidRPr="00BD67DF">
        <w:rPr>
          <w:sz w:val="24"/>
          <w:szCs w:val="24"/>
        </w:rPr>
        <w:t>The POP will be on display at the customer service desks at the sites listed below:</w:t>
      </w:r>
    </w:p>
    <w:p w14:paraId="1E3F18B4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75A362C4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 City Hall</w:t>
      </w:r>
    </w:p>
    <w:p w14:paraId="1810EDF2" w14:textId="0093C349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735 8</w:t>
      </w:r>
      <w:r w:rsidR="0090312E" w:rsidRPr="00BD67DF">
        <w:rPr>
          <w:sz w:val="24"/>
          <w:szCs w:val="24"/>
        </w:rPr>
        <w:t>th</w:t>
      </w:r>
      <w:r w:rsidRPr="00BD67DF">
        <w:rPr>
          <w:sz w:val="24"/>
          <w:szCs w:val="24"/>
        </w:rPr>
        <w:t xml:space="preserve"> Street South</w:t>
      </w:r>
    </w:p>
    <w:p w14:paraId="5C851063" w14:textId="41218F81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</w:t>
      </w:r>
      <w:r w:rsidR="00F2726A" w:rsidRPr="00BD67DF">
        <w:rPr>
          <w:sz w:val="24"/>
          <w:szCs w:val="24"/>
        </w:rPr>
        <w:t xml:space="preserve"> FL 34102</w:t>
      </w:r>
    </w:p>
    <w:p w14:paraId="77D29DFF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78DD8B6E" w14:textId="77777777" w:rsidR="00F2726A" w:rsidRPr="00BD67DF" w:rsidRDefault="00F2726A" w:rsidP="00F2726A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Collier County Growth Management Division</w:t>
      </w:r>
    </w:p>
    <w:p w14:paraId="663AFE15" w14:textId="3FB77839" w:rsidR="00F2726A" w:rsidRPr="00BD67DF" w:rsidRDefault="00F2726A" w:rsidP="00F2726A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2800 North Horseshoe Dr</w:t>
      </w:r>
      <w:r w:rsidR="0090312E" w:rsidRPr="00BD67DF">
        <w:rPr>
          <w:sz w:val="24"/>
          <w:szCs w:val="24"/>
        </w:rPr>
        <w:t>ive</w:t>
      </w:r>
    </w:p>
    <w:p w14:paraId="0032670A" w14:textId="7C8BFF17" w:rsidR="00F2726A" w:rsidRPr="00BD67DF" w:rsidRDefault="00F2726A" w:rsidP="00F2726A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Naples, F</w:t>
      </w:r>
      <w:r w:rsidR="0090312E" w:rsidRPr="00BD67DF">
        <w:rPr>
          <w:sz w:val="24"/>
          <w:szCs w:val="24"/>
        </w:rPr>
        <w:t>L</w:t>
      </w:r>
      <w:r w:rsidRPr="00BD67DF">
        <w:rPr>
          <w:sz w:val="24"/>
          <w:szCs w:val="24"/>
        </w:rPr>
        <w:t>34104</w:t>
      </w:r>
    </w:p>
    <w:p w14:paraId="32D3FB79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74CDBA4E" w14:textId="77777777" w:rsidR="00C13526" w:rsidRPr="00BD67DF" w:rsidRDefault="00C13526">
      <w:pPr>
        <w:rPr>
          <w:sz w:val="24"/>
          <w:szCs w:val="24"/>
        </w:rPr>
      </w:pPr>
      <w:r w:rsidRPr="00BD67DF">
        <w:rPr>
          <w:sz w:val="24"/>
          <w:szCs w:val="24"/>
        </w:rPr>
        <w:br w:type="page"/>
      </w:r>
    </w:p>
    <w:p w14:paraId="6442B657" w14:textId="3A76A611" w:rsidR="00F2726A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lastRenderedPageBreak/>
        <w:t xml:space="preserve">Collier County </w:t>
      </w:r>
      <w:r w:rsidR="00FF39F2" w:rsidRPr="00BD67DF">
        <w:rPr>
          <w:sz w:val="24"/>
          <w:szCs w:val="24"/>
        </w:rPr>
        <w:t>Public Transit &amp; Neighborhood Enhancement</w:t>
      </w:r>
      <w:r w:rsidR="00F2726A" w:rsidRPr="00BD67DF">
        <w:rPr>
          <w:sz w:val="24"/>
          <w:szCs w:val="24"/>
        </w:rPr>
        <w:t xml:space="preserve"> </w:t>
      </w:r>
    </w:p>
    <w:p w14:paraId="09633238" w14:textId="6D781AF9" w:rsidR="001D36EE" w:rsidRPr="00BD67DF" w:rsidRDefault="00F2726A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Collier Area Transit</w:t>
      </w:r>
    </w:p>
    <w:p w14:paraId="3D8A38FA" w14:textId="43E69F26" w:rsidR="001D36EE" w:rsidRPr="00BD67DF" w:rsidRDefault="00F2726A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 xml:space="preserve">8300 Radio Rd, </w:t>
      </w:r>
    </w:p>
    <w:p w14:paraId="7AB8B638" w14:textId="0B2A5C46" w:rsidR="001D36EE" w:rsidRPr="00BD67DF" w:rsidRDefault="00F2726A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 FL 34104</w:t>
      </w:r>
    </w:p>
    <w:p w14:paraId="1B3375A9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20359CDA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Everglades City Hall</w:t>
      </w:r>
    </w:p>
    <w:p w14:paraId="43CF2379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102 Copeland Avenue N.</w:t>
      </w:r>
    </w:p>
    <w:p w14:paraId="7C90AF59" w14:textId="6AE4078B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Everglades City</w:t>
      </w:r>
      <w:r w:rsidR="00303703" w:rsidRPr="00BD67DF">
        <w:rPr>
          <w:sz w:val="24"/>
          <w:szCs w:val="24"/>
        </w:rPr>
        <w:t>, FL 34139</w:t>
      </w:r>
    </w:p>
    <w:p w14:paraId="55A3D3BB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08FE8414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Marco Island City Hall</w:t>
      </w:r>
    </w:p>
    <w:p w14:paraId="271DB042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50 Bald Eagle Drive</w:t>
      </w:r>
    </w:p>
    <w:p w14:paraId="38FFA846" w14:textId="7032F1A4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Marco Island</w:t>
      </w:r>
      <w:r w:rsidR="00303703" w:rsidRPr="00BD67DF">
        <w:rPr>
          <w:sz w:val="24"/>
          <w:szCs w:val="24"/>
        </w:rPr>
        <w:t>, FL 34135</w:t>
      </w:r>
    </w:p>
    <w:p w14:paraId="42E7462B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3D7BB710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Collier County Public Library</w:t>
      </w:r>
    </w:p>
    <w:p w14:paraId="4E2AB9AD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2385 Orange Blossom Drive</w:t>
      </w:r>
    </w:p>
    <w:p w14:paraId="58220C05" w14:textId="45E966DF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Naples</w:t>
      </w:r>
      <w:r w:rsidR="00303703" w:rsidRPr="00BD67DF">
        <w:rPr>
          <w:sz w:val="24"/>
          <w:szCs w:val="24"/>
        </w:rPr>
        <w:t>, FL 34109</w:t>
      </w:r>
    </w:p>
    <w:p w14:paraId="2D34046B" w14:textId="77777777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</w:p>
    <w:p w14:paraId="3F9A463A" w14:textId="77777777" w:rsidR="001D36EE" w:rsidRPr="00BD67DF" w:rsidRDefault="00410913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Career Source Southwest Florida</w:t>
      </w:r>
    </w:p>
    <w:p w14:paraId="1C84F23E" w14:textId="21C61F9A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750 S. 5</w:t>
      </w:r>
      <w:r w:rsidR="0090312E" w:rsidRPr="00BD67DF">
        <w:rPr>
          <w:sz w:val="24"/>
          <w:szCs w:val="24"/>
        </w:rPr>
        <w:t>th</w:t>
      </w:r>
      <w:r w:rsidRPr="00BD67DF">
        <w:rPr>
          <w:sz w:val="24"/>
          <w:szCs w:val="24"/>
        </w:rPr>
        <w:t xml:space="preserve"> Street</w:t>
      </w:r>
    </w:p>
    <w:p w14:paraId="334DFFD4" w14:textId="645FDBE3" w:rsidR="001D36EE" w:rsidRPr="00BD67DF" w:rsidRDefault="001D36EE" w:rsidP="00607B0B">
      <w:pPr>
        <w:ind w:left="270" w:hanging="270"/>
        <w:jc w:val="both"/>
        <w:rPr>
          <w:sz w:val="24"/>
          <w:szCs w:val="24"/>
        </w:rPr>
      </w:pPr>
      <w:r w:rsidRPr="00BD67DF">
        <w:rPr>
          <w:sz w:val="24"/>
          <w:szCs w:val="24"/>
        </w:rPr>
        <w:t>Immokalee</w:t>
      </w:r>
      <w:r w:rsidR="00303703" w:rsidRPr="00BD67DF">
        <w:rPr>
          <w:sz w:val="24"/>
          <w:szCs w:val="24"/>
        </w:rPr>
        <w:t>, FL 34142</w:t>
      </w:r>
    </w:p>
    <w:p w14:paraId="525C308C" w14:textId="77777777" w:rsidR="00BE3D15" w:rsidRPr="00BD67DF" w:rsidRDefault="00BE3D15" w:rsidP="00607B0B">
      <w:pPr>
        <w:ind w:left="270" w:hanging="270"/>
        <w:jc w:val="both"/>
        <w:rPr>
          <w:sz w:val="24"/>
          <w:szCs w:val="24"/>
        </w:rPr>
      </w:pPr>
    </w:p>
    <w:p w14:paraId="31E2D941" w14:textId="77777777" w:rsidR="00BE3D15" w:rsidRPr="00BD67DF" w:rsidRDefault="00BE3D15" w:rsidP="00607B0B">
      <w:pPr>
        <w:ind w:left="270" w:hanging="270"/>
        <w:jc w:val="both"/>
        <w:rPr>
          <w:sz w:val="24"/>
          <w:szCs w:val="24"/>
        </w:rPr>
      </w:pPr>
    </w:p>
    <w:p w14:paraId="66B5615C" w14:textId="48B70F5E" w:rsidR="001D36EE" w:rsidRPr="00BD67DF" w:rsidRDefault="001D36EE" w:rsidP="00866D47">
      <w:pPr>
        <w:spacing w:after="150" w:line="240" w:lineRule="atLeast"/>
        <w:jc w:val="both"/>
        <w:rPr>
          <w:rFonts w:cs="Arial"/>
          <w:bCs/>
          <w:sz w:val="24"/>
          <w:szCs w:val="24"/>
        </w:rPr>
      </w:pPr>
      <w:r w:rsidRPr="00BD67DF">
        <w:rPr>
          <w:rFonts w:cs="Arial"/>
          <w:bCs/>
          <w:sz w:val="24"/>
          <w:szCs w:val="24"/>
        </w:rPr>
        <w:t xml:space="preserve">Collier Area Transit operates in compliance with Federal Transit Administration, (FTA) program requirements and ensures that transit services are made available and equitably </w:t>
      </w:r>
      <w:r w:rsidR="0090312E" w:rsidRPr="00BD67DF">
        <w:rPr>
          <w:rFonts w:cs="Arial"/>
          <w:bCs/>
          <w:sz w:val="24"/>
          <w:szCs w:val="24"/>
        </w:rPr>
        <w:t>distributed and</w:t>
      </w:r>
      <w:r w:rsidRPr="00BD67DF">
        <w:rPr>
          <w:rFonts w:cs="Arial"/>
          <w:bCs/>
          <w:sz w:val="24"/>
          <w:szCs w:val="24"/>
        </w:rPr>
        <w:t xml:space="preserve"> provides equal access and mobility to any person without regard to race, color, or national origin. Title VI of the </w:t>
      </w:r>
      <w:r w:rsidRPr="00BD67DF">
        <w:rPr>
          <w:rFonts w:cs="Arial"/>
          <w:bCs/>
          <w:i/>
          <w:iCs/>
          <w:sz w:val="24"/>
          <w:szCs w:val="24"/>
        </w:rPr>
        <w:t>Civil Rights Act of 1964</w:t>
      </w:r>
      <w:r w:rsidRPr="00BD67DF">
        <w:rPr>
          <w:rFonts w:cs="Arial"/>
          <w:bCs/>
          <w:sz w:val="24"/>
          <w:szCs w:val="24"/>
        </w:rPr>
        <w:t xml:space="preserve">; FTA Circular 4702.1A, "Title VI and Title VI Dependent Guidelines for Federal Transit Administration Recipients. </w:t>
      </w:r>
    </w:p>
    <w:p w14:paraId="58A92050" w14:textId="06A6DCEB" w:rsidR="00BD67DF" w:rsidRPr="00BD67DF" w:rsidRDefault="00BD67DF" w:rsidP="00D9495B">
      <w:pPr>
        <w:spacing w:after="150" w:line="240" w:lineRule="atLeast"/>
        <w:jc w:val="center"/>
        <w:rPr>
          <w:rFonts w:cs="Arial"/>
          <w:bCs/>
          <w:sz w:val="24"/>
          <w:szCs w:val="24"/>
        </w:rPr>
      </w:pPr>
      <w:r w:rsidRPr="00BD67DF">
        <w:rPr>
          <w:rFonts w:cs="Arial"/>
          <w:bCs/>
          <w:sz w:val="24"/>
          <w:szCs w:val="24"/>
        </w:rPr>
        <w:t>###</w:t>
      </w:r>
    </w:p>
    <w:p w14:paraId="576502F4" w14:textId="5F07561B" w:rsidR="008A71BF" w:rsidRDefault="008A71BF" w:rsidP="00532800">
      <w:pPr>
        <w:pStyle w:val="BodyText3"/>
        <w:spacing w:line="360" w:lineRule="auto"/>
        <w:jc w:val="center"/>
        <w:rPr>
          <w:sz w:val="24"/>
          <w:szCs w:val="24"/>
        </w:rPr>
      </w:pPr>
    </w:p>
    <w:p w14:paraId="592F2022" w14:textId="77777777" w:rsidR="008A71BF" w:rsidRDefault="008A71BF" w:rsidP="00CF3A4B">
      <w:pPr>
        <w:pStyle w:val="BodyTextIndent"/>
        <w:ind w:left="0" w:firstLine="0"/>
        <w:rPr>
          <w:sz w:val="24"/>
          <w:szCs w:val="24"/>
        </w:rPr>
      </w:pPr>
    </w:p>
    <w:p w14:paraId="7FF09BDA" w14:textId="77777777" w:rsidR="000904BB" w:rsidRDefault="000904BB" w:rsidP="000D0434">
      <w:pPr>
        <w:pStyle w:val="BodyTextIndent"/>
        <w:spacing w:line="120" w:lineRule="exact"/>
        <w:ind w:left="0" w:firstLine="0"/>
        <w:rPr>
          <w:sz w:val="24"/>
          <w:szCs w:val="24"/>
        </w:rPr>
      </w:pPr>
    </w:p>
    <w:p w14:paraId="4C9802CA" w14:textId="77777777" w:rsidR="000904BB" w:rsidRPr="003447AF" w:rsidRDefault="000904BB" w:rsidP="000D0434">
      <w:pPr>
        <w:pStyle w:val="BodyTextIndent"/>
        <w:ind w:left="0" w:firstLine="0"/>
        <w:rPr>
          <w:sz w:val="24"/>
          <w:szCs w:val="24"/>
        </w:rPr>
      </w:pPr>
    </w:p>
    <w:sectPr w:rsidR="000904BB" w:rsidRPr="003447AF" w:rsidSect="00A07BD5">
      <w:type w:val="continuous"/>
      <w:pgSz w:w="12240" w:h="15840" w:code="1"/>
      <w:pgMar w:top="576" w:right="1008" w:bottom="576" w:left="1008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0F78" w14:textId="77777777" w:rsidR="00AD4E48" w:rsidRDefault="00AD4E48" w:rsidP="00277484">
      <w:r>
        <w:separator/>
      </w:r>
    </w:p>
  </w:endnote>
  <w:endnote w:type="continuationSeparator" w:id="0">
    <w:p w14:paraId="365408BE" w14:textId="77777777" w:rsidR="00AD4E48" w:rsidRDefault="00AD4E48" w:rsidP="0027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4C26" w14:textId="77777777" w:rsidR="00AD4E48" w:rsidRDefault="00AD4E48" w:rsidP="00277484">
      <w:r>
        <w:separator/>
      </w:r>
    </w:p>
  </w:footnote>
  <w:footnote w:type="continuationSeparator" w:id="0">
    <w:p w14:paraId="1193C12B" w14:textId="77777777" w:rsidR="00AD4E48" w:rsidRDefault="00AD4E48" w:rsidP="0027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C202" w14:textId="77777777" w:rsidR="00DE7A78" w:rsidRPr="00532800" w:rsidRDefault="00DE7A78" w:rsidP="001E10D3">
    <w:pPr>
      <w:rPr>
        <w:sz w:val="18"/>
        <w:szCs w:val="18"/>
      </w:rPr>
    </w:pPr>
    <w:r>
      <w:rPr>
        <w:sz w:val="18"/>
        <w:szCs w:val="18"/>
      </w:rPr>
      <w:t>5307 &amp; 5339 30-Day Public Comment Period</w:t>
    </w:r>
    <w:r w:rsidRPr="00532800">
      <w:rPr>
        <w:sz w:val="18"/>
        <w:szCs w:val="18"/>
      </w:rPr>
      <w:t xml:space="preserve">/Page </w:t>
    </w:r>
    <w:r w:rsidR="00EF70A9" w:rsidRPr="00532800">
      <w:rPr>
        <w:sz w:val="18"/>
        <w:szCs w:val="18"/>
      </w:rPr>
      <w:fldChar w:fldCharType="begin"/>
    </w:r>
    <w:r w:rsidRPr="00532800">
      <w:rPr>
        <w:sz w:val="18"/>
        <w:szCs w:val="18"/>
      </w:rPr>
      <w:instrText xml:space="preserve"> PAGE   \* MERGEFORMAT </w:instrText>
    </w:r>
    <w:r w:rsidR="00EF70A9" w:rsidRPr="00532800">
      <w:rPr>
        <w:sz w:val="18"/>
        <w:szCs w:val="18"/>
      </w:rPr>
      <w:fldChar w:fldCharType="separate"/>
    </w:r>
    <w:r w:rsidR="008803AC">
      <w:rPr>
        <w:noProof/>
        <w:sz w:val="18"/>
        <w:szCs w:val="18"/>
      </w:rPr>
      <w:t>2</w:t>
    </w:r>
    <w:r w:rsidR="00EF70A9" w:rsidRPr="00532800">
      <w:rPr>
        <w:sz w:val="18"/>
        <w:szCs w:val="18"/>
      </w:rPr>
      <w:fldChar w:fldCharType="end"/>
    </w:r>
    <w:r w:rsidRPr="00532800">
      <w:rPr>
        <w:sz w:val="18"/>
        <w:szCs w:val="18"/>
      </w:rPr>
      <w:t xml:space="preserve">  </w:t>
    </w:r>
  </w:p>
  <w:p w14:paraId="173DB686" w14:textId="77777777" w:rsidR="00DE7A78" w:rsidRDefault="00DE7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60D"/>
    <w:multiLevelType w:val="hybridMultilevel"/>
    <w:tmpl w:val="F8988612"/>
    <w:lvl w:ilvl="0" w:tplc="361898F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4A02A1E"/>
    <w:multiLevelType w:val="hybridMultilevel"/>
    <w:tmpl w:val="0A887D4A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5B50445D"/>
    <w:multiLevelType w:val="hybridMultilevel"/>
    <w:tmpl w:val="4B6E4C52"/>
    <w:lvl w:ilvl="0" w:tplc="99EC62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D2B4F"/>
    <w:multiLevelType w:val="hybridMultilevel"/>
    <w:tmpl w:val="E4E0E1DC"/>
    <w:lvl w:ilvl="0" w:tplc="EE0A99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50264495">
    <w:abstractNumId w:val="1"/>
  </w:num>
  <w:num w:numId="2" w16cid:durableId="466774768">
    <w:abstractNumId w:val="0"/>
  </w:num>
  <w:num w:numId="3" w16cid:durableId="1790005566">
    <w:abstractNumId w:val="3"/>
  </w:num>
  <w:num w:numId="4" w16cid:durableId="4980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NLc0NDK0sLSwNDNX0lEKTi0uzszPAykwrgUAMt0rpSwAAAA="/>
  </w:docVars>
  <w:rsids>
    <w:rsidRoot w:val="004A58DF"/>
    <w:rsid w:val="000003D2"/>
    <w:rsid w:val="00010ACB"/>
    <w:rsid w:val="00017A17"/>
    <w:rsid w:val="00020CAC"/>
    <w:rsid w:val="00033163"/>
    <w:rsid w:val="0003508D"/>
    <w:rsid w:val="00056E22"/>
    <w:rsid w:val="00064341"/>
    <w:rsid w:val="0006768C"/>
    <w:rsid w:val="000725B3"/>
    <w:rsid w:val="00076009"/>
    <w:rsid w:val="00081065"/>
    <w:rsid w:val="0008477D"/>
    <w:rsid w:val="000904BB"/>
    <w:rsid w:val="00091BD2"/>
    <w:rsid w:val="00094432"/>
    <w:rsid w:val="000B2ADF"/>
    <w:rsid w:val="000B7AA0"/>
    <w:rsid w:val="000D0434"/>
    <w:rsid w:val="000D3715"/>
    <w:rsid w:val="000D73D1"/>
    <w:rsid w:val="000E4726"/>
    <w:rsid w:val="000F4833"/>
    <w:rsid w:val="000F4B08"/>
    <w:rsid w:val="000F5299"/>
    <w:rsid w:val="000F6FCC"/>
    <w:rsid w:val="00101F7C"/>
    <w:rsid w:val="00115B3B"/>
    <w:rsid w:val="00123624"/>
    <w:rsid w:val="001259BD"/>
    <w:rsid w:val="00126E9D"/>
    <w:rsid w:val="00127A81"/>
    <w:rsid w:val="0013739D"/>
    <w:rsid w:val="00144BAE"/>
    <w:rsid w:val="001514DC"/>
    <w:rsid w:val="00155A2B"/>
    <w:rsid w:val="00157E7D"/>
    <w:rsid w:val="001654E0"/>
    <w:rsid w:val="00174955"/>
    <w:rsid w:val="00181B36"/>
    <w:rsid w:val="00184F41"/>
    <w:rsid w:val="001877DA"/>
    <w:rsid w:val="00187B86"/>
    <w:rsid w:val="001A4FB6"/>
    <w:rsid w:val="001B157C"/>
    <w:rsid w:val="001B16FC"/>
    <w:rsid w:val="001C2DE7"/>
    <w:rsid w:val="001C47B6"/>
    <w:rsid w:val="001D1DE0"/>
    <w:rsid w:val="001D36EE"/>
    <w:rsid w:val="001D3DC0"/>
    <w:rsid w:val="001E0293"/>
    <w:rsid w:val="001E053E"/>
    <w:rsid w:val="001E10D3"/>
    <w:rsid w:val="001E21B8"/>
    <w:rsid w:val="001E2AD9"/>
    <w:rsid w:val="001E30E9"/>
    <w:rsid w:val="001F0C4C"/>
    <w:rsid w:val="001F48F6"/>
    <w:rsid w:val="001F62D3"/>
    <w:rsid w:val="00201A85"/>
    <w:rsid w:val="0020383A"/>
    <w:rsid w:val="00206BFE"/>
    <w:rsid w:val="00210A19"/>
    <w:rsid w:val="0021664B"/>
    <w:rsid w:val="00220F94"/>
    <w:rsid w:val="002347D2"/>
    <w:rsid w:val="00242758"/>
    <w:rsid w:val="00247E99"/>
    <w:rsid w:val="00253B9C"/>
    <w:rsid w:val="00262539"/>
    <w:rsid w:val="00277484"/>
    <w:rsid w:val="00291B91"/>
    <w:rsid w:val="002A2752"/>
    <w:rsid w:val="002B1777"/>
    <w:rsid w:val="002B33CD"/>
    <w:rsid w:val="002C13F6"/>
    <w:rsid w:val="002D0B68"/>
    <w:rsid w:val="002D4504"/>
    <w:rsid w:val="002E1576"/>
    <w:rsid w:val="002E7B99"/>
    <w:rsid w:val="00303703"/>
    <w:rsid w:val="0030618C"/>
    <w:rsid w:val="00310193"/>
    <w:rsid w:val="00313C7E"/>
    <w:rsid w:val="0032382A"/>
    <w:rsid w:val="00333DE1"/>
    <w:rsid w:val="003447AF"/>
    <w:rsid w:val="003478D4"/>
    <w:rsid w:val="00347EB4"/>
    <w:rsid w:val="00352AD0"/>
    <w:rsid w:val="00353FA4"/>
    <w:rsid w:val="0036110E"/>
    <w:rsid w:val="003654D7"/>
    <w:rsid w:val="0036650A"/>
    <w:rsid w:val="00366714"/>
    <w:rsid w:val="00380DD5"/>
    <w:rsid w:val="0038410B"/>
    <w:rsid w:val="003B20C1"/>
    <w:rsid w:val="003B3C77"/>
    <w:rsid w:val="003B668B"/>
    <w:rsid w:val="003C291A"/>
    <w:rsid w:val="003C2D4F"/>
    <w:rsid w:val="003D3ECB"/>
    <w:rsid w:val="003D7E9B"/>
    <w:rsid w:val="003E36F5"/>
    <w:rsid w:val="004048AF"/>
    <w:rsid w:val="004070B6"/>
    <w:rsid w:val="00410913"/>
    <w:rsid w:val="00414927"/>
    <w:rsid w:val="00424420"/>
    <w:rsid w:val="004266D1"/>
    <w:rsid w:val="00432B67"/>
    <w:rsid w:val="00434708"/>
    <w:rsid w:val="00452559"/>
    <w:rsid w:val="0045792B"/>
    <w:rsid w:val="0046105A"/>
    <w:rsid w:val="004628F0"/>
    <w:rsid w:val="0046357D"/>
    <w:rsid w:val="004719E8"/>
    <w:rsid w:val="00476373"/>
    <w:rsid w:val="00487A8E"/>
    <w:rsid w:val="00497BCE"/>
    <w:rsid w:val="004A2FD0"/>
    <w:rsid w:val="004A58DF"/>
    <w:rsid w:val="004B1697"/>
    <w:rsid w:val="004B3CB7"/>
    <w:rsid w:val="004B4AA0"/>
    <w:rsid w:val="004D3BF3"/>
    <w:rsid w:val="004D7E94"/>
    <w:rsid w:val="004E15B3"/>
    <w:rsid w:val="004E625A"/>
    <w:rsid w:val="004F2A7C"/>
    <w:rsid w:val="004F2D51"/>
    <w:rsid w:val="00521860"/>
    <w:rsid w:val="00523D92"/>
    <w:rsid w:val="00525806"/>
    <w:rsid w:val="005267C9"/>
    <w:rsid w:val="005271CB"/>
    <w:rsid w:val="00527F3D"/>
    <w:rsid w:val="00532800"/>
    <w:rsid w:val="00550D30"/>
    <w:rsid w:val="0055392D"/>
    <w:rsid w:val="005574CE"/>
    <w:rsid w:val="00572CCF"/>
    <w:rsid w:val="005750F0"/>
    <w:rsid w:val="005946C9"/>
    <w:rsid w:val="0059724B"/>
    <w:rsid w:val="005A7593"/>
    <w:rsid w:val="005B64B1"/>
    <w:rsid w:val="005C3849"/>
    <w:rsid w:val="005C5780"/>
    <w:rsid w:val="005E238E"/>
    <w:rsid w:val="005E64DD"/>
    <w:rsid w:val="005F04B9"/>
    <w:rsid w:val="005F4868"/>
    <w:rsid w:val="00601B6A"/>
    <w:rsid w:val="00605E0F"/>
    <w:rsid w:val="006065E3"/>
    <w:rsid w:val="00607A2F"/>
    <w:rsid w:val="00607B0B"/>
    <w:rsid w:val="00611E7E"/>
    <w:rsid w:val="00622FB2"/>
    <w:rsid w:val="0062530C"/>
    <w:rsid w:val="006363AB"/>
    <w:rsid w:val="00641C69"/>
    <w:rsid w:val="0065220A"/>
    <w:rsid w:val="00666674"/>
    <w:rsid w:val="00687713"/>
    <w:rsid w:val="00694B58"/>
    <w:rsid w:val="00695342"/>
    <w:rsid w:val="006A081E"/>
    <w:rsid w:val="006A54D1"/>
    <w:rsid w:val="006B2B42"/>
    <w:rsid w:val="006B53FC"/>
    <w:rsid w:val="006D147B"/>
    <w:rsid w:val="006E14A6"/>
    <w:rsid w:val="006E330D"/>
    <w:rsid w:val="006E63D1"/>
    <w:rsid w:val="006E7107"/>
    <w:rsid w:val="006F0812"/>
    <w:rsid w:val="006F361E"/>
    <w:rsid w:val="006F5E90"/>
    <w:rsid w:val="00704647"/>
    <w:rsid w:val="00710477"/>
    <w:rsid w:val="007207E9"/>
    <w:rsid w:val="00724440"/>
    <w:rsid w:val="00734A7C"/>
    <w:rsid w:val="00743333"/>
    <w:rsid w:val="0074777B"/>
    <w:rsid w:val="00764596"/>
    <w:rsid w:val="00765837"/>
    <w:rsid w:val="007724A5"/>
    <w:rsid w:val="00782749"/>
    <w:rsid w:val="00786EE8"/>
    <w:rsid w:val="007926B7"/>
    <w:rsid w:val="007A1621"/>
    <w:rsid w:val="007A26FA"/>
    <w:rsid w:val="007A62B2"/>
    <w:rsid w:val="007B1D48"/>
    <w:rsid w:val="007C0666"/>
    <w:rsid w:val="007C2BF9"/>
    <w:rsid w:val="007D77D5"/>
    <w:rsid w:val="007E265E"/>
    <w:rsid w:val="007E56EF"/>
    <w:rsid w:val="007F2093"/>
    <w:rsid w:val="007F4868"/>
    <w:rsid w:val="00817FC9"/>
    <w:rsid w:val="00823C95"/>
    <w:rsid w:val="00830250"/>
    <w:rsid w:val="00836EB9"/>
    <w:rsid w:val="00847FC2"/>
    <w:rsid w:val="008540F7"/>
    <w:rsid w:val="0085631D"/>
    <w:rsid w:val="00856CCF"/>
    <w:rsid w:val="00866D47"/>
    <w:rsid w:val="008803AC"/>
    <w:rsid w:val="00892358"/>
    <w:rsid w:val="008A1165"/>
    <w:rsid w:val="008A2695"/>
    <w:rsid w:val="008A71BF"/>
    <w:rsid w:val="008B296C"/>
    <w:rsid w:val="008B29DA"/>
    <w:rsid w:val="008B3951"/>
    <w:rsid w:val="008B4C44"/>
    <w:rsid w:val="008B6669"/>
    <w:rsid w:val="008C3BF4"/>
    <w:rsid w:val="008C78CE"/>
    <w:rsid w:val="008D0842"/>
    <w:rsid w:val="008D0E47"/>
    <w:rsid w:val="008D4130"/>
    <w:rsid w:val="008E15F7"/>
    <w:rsid w:val="0090312E"/>
    <w:rsid w:val="0090497F"/>
    <w:rsid w:val="00906620"/>
    <w:rsid w:val="00912937"/>
    <w:rsid w:val="009241F0"/>
    <w:rsid w:val="009308CF"/>
    <w:rsid w:val="00937549"/>
    <w:rsid w:val="00940BAD"/>
    <w:rsid w:val="00947C7B"/>
    <w:rsid w:val="009509DF"/>
    <w:rsid w:val="0095134A"/>
    <w:rsid w:val="009516FC"/>
    <w:rsid w:val="009606FC"/>
    <w:rsid w:val="00970B98"/>
    <w:rsid w:val="00971800"/>
    <w:rsid w:val="00972173"/>
    <w:rsid w:val="009835ED"/>
    <w:rsid w:val="009A7866"/>
    <w:rsid w:val="009B0656"/>
    <w:rsid w:val="009B0B08"/>
    <w:rsid w:val="009C5443"/>
    <w:rsid w:val="009D10C7"/>
    <w:rsid w:val="009D38A7"/>
    <w:rsid w:val="009D607A"/>
    <w:rsid w:val="009E0AAA"/>
    <w:rsid w:val="009E79FD"/>
    <w:rsid w:val="009F05F5"/>
    <w:rsid w:val="009F2DD6"/>
    <w:rsid w:val="00A07BD5"/>
    <w:rsid w:val="00A149F1"/>
    <w:rsid w:val="00A3382F"/>
    <w:rsid w:val="00A352D4"/>
    <w:rsid w:val="00A35A7C"/>
    <w:rsid w:val="00A41F97"/>
    <w:rsid w:val="00A42544"/>
    <w:rsid w:val="00A4769B"/>
    <w:rsid w:val="00A555B9"/>
    <w:rsid w:val="00A558DD"/>
    <w:rsid w:val="00A566A1"/>
    <w:rsid w:val="00A82EA2"/>
    <w:rsid w:val="00A8537F"/>
    <w:rsid w:val="00A865A6"/>
    <w:rsid w:val="00A96925"/>
    <w:rsid w:val="00A97799"/>
    <w:rsid w:val="00AB1334"/>
    <w:rsid w:val="00AB20C7"/>
    <w:rsid w:val="00AB7FA0"/>
    <w:rsid w:val="00AC3466"/>
    <w:rsid w:val="00AD0DE5"/>
    <w:rsid w:val="00AD349B"/>
    <w:rsid w:val="00AD4E48"/>
    <w:rsid w:val="00AE5572"/>
    <w:rsid w:val="00AF29B4"/>
    <w:rsid w:val="00B036C5"/>
    <w:rsid w:val="00B03ACA"/>
    <w:rsid w:val="00B067EC"/>
    <w:rsid w:val="00B1076E"/>
    <w:rsid w:val="00B11BFE"/>
    <w:rsid w:val="00B13091"/>
    <w:rsid w:val="00B16666"/>
    <w:rsid w:val="00B24FBD"/>
    <w:rsid w:val="00B308D0"/>
    <w:rsid w:val="00B32722"/>
    <w:rsid w:val="00B32F70"/>
    <w:rsid w:val="00B4740C"/>
    <w:rsid w:val="00B5101E"/>
    <w:rsid w:val="00B55773"/>
    <w:rsid w:val="00B62F8E"/>
    <w:rsid w:val="00B64531"/>
    <w:rsid w:val="00B65A69"/>
    <w:rsid w:val="00B65AD7"/>
    <w:rsid w:val="00B94146"/>
    <w:rsid w:val="00BA11A7"/>
    <w:rsid w:val="00BA72FE"/>
    <w:rsid w:val="00BB59CE"/>
    <w:rsid w:val="00BB6BD3"/>
    <w:rsid w:val="00BB6D6E"/>
    <w:rsid w:val="00BC440E"/>
    <w:rsid w:val="00BC60A1"/>
    <w:rsid w:val="00BD67DF"/>
    <w:rsid w:val="00BE03F8"/>
    <w:rsid w:val="00BE06AA"/>
    <w:rsid w:val="00BE11DC"/>
    <w:rsid w:val="00BE3D15"/>
    <w:rsid w:val="00BF3470"/>
    <w:rsid w:val="00BF377F"/>
    <w:rsid w:val="00BF3D34"/>
    <w:rsid w:val="00BF5EA6"/>
    <w:rsid w:val="00C11BBE"/>
    <w:rsid w:val="00C13526"/>
    <w:rsid w:val="00C2014B"/>
    <w:rsid w:val="00C35BE8"/>
    <w:rsid w:val="00C42E98"/>
    <w:rsid w:val="00C46C26"/>
    <w:rsid w:val="00C600E2"/>
    <w:rsid w:val="00C6628D"/>
    <w:rsid w:val="00C70CFD"/>
    <w:rsid w:val="00C71EA6"/>
    <w:rsid w:val="00C9210B"/>
    <w:rsid w:val="00C9687B"/>
    <w:rsid w:val="00CB30B3"/>
    <w:rsid w:val="00CC5265"/>
    <w:rsid w:val="00CD2A55"/>
    <w:rsid w:val="00CD7655"/>
    <w:rsid w:val="00CE3539"/>
    <w:rsid w:val="00CE4CD9"/>
    <w:rsid w:val="00CF3388"/>
    <w:rsid w:val="00CF3A4B"/>
    <w:rsid w:val="00CF63CB"/>
    <w:rsid w:val="00D00F10"/>
    <w:rsid w:val="00D0250B"/>
    <w:rsid w:val="00D04B33"/>
    <w:rsid w:val="00D05927"/>
    <w:rsid w:val="00D12223"/>
    <w:rsid w:val="00D12F3A"/>
    <w:rsid w:val="00D14DE1"/>
    <w:rsid w:val="00D2175E"/>
    <w:rsid w:val="00D227B6"/>
    <w:rsid w:val="00D2531E"/>
    <w:rsid w:val="00D2593B"/>
    <w:rsid w:val="00D413AF"/>
    <w:rsid w:val="00D440CE"/>
    <w:rsid w:val="00D46A8A"/>
    <w:rsid w:val="00D708C9"/>
    <w:rsid w:val="00D71C7E"/>
    <w:rsid w:val="00D7337C"/>
    <w:rsid w:val="00D91FD2"/>
    <w:rsid w:val="00D9495B"/>
    <w:rsid w:val="00DA4E58"/>
    <w:rsid w:val="00DD0464"/>
    <w:rsid w:val="00DD21A8"/>
    <w:rsid w:val="00DE695C"/>
    <w:rsid w:val="00DE6F7B"/>
    <w:rsid w:val="00DE7A78"/>
    <w:rsid w:val="00DF1791"/>
    <w:rsid w:val="00DF5E96"/>
    <w:rsid w:val="00E0009B"/>
    <w:rsid w:val="00E02DAF"/>
    <w:rsid w:val="00E03B5E"/>
    <w:rsid w:val="00E03C51"/>
    <w:rsid w:val="00E160E5"/>
    <w:rsid w:val="00E219DE"/>
    <w:rsid w:val="00E27077"/>
    <w:rsid w:val="00E27203"/>
    <w:rsid w:val="00E4473A"/>
    <w:rsid w:val="00E54FBC"/>
    <w:rsid w:val="00E669A0"/>
    <w:rsid w:val="00E71D18"/>
    <w:rsid w:val="00E83D21"/>
    <w:rsid w:val="00E84871"/>
    <w:rsid w:val="00E8713A"/>
    <w:rsid w:val="00E9755F"/>
    <w:rsid w:val="00EA41CB"/>
    <w:rsid w:val="00EC164D"/>
    <w:rsid w:val="00EC2095"/>
    <w:rsid w:val="00EC2738"/>
    <w:rsid w:val="00EC397D"/>
    <w:rsid w:val="00ED44D0"/>
    <w:rsid w:val="00EE0FE6"/>
    <w:rsid w:val="00EE5989"/>
    <w:rsid w:val="00EE6DB2"/>
    <w:rsid w:val="00EF1664"/>
    <w:rsid w:val="00EF4071"/>
    <w:rsid w:val="00EF70A9"/>
    <w:rsid w:val="00F04600"/>
    <w:rsid w:val="00F100E7"/>
    <w:rsid w:val="00F10DD7"/>
    <w:rsid w:val="00F2270B"/>
    <w:rsid w:val="00F2726A"/>
    <w:rsid w:val="00F318B9"/>
    <w:rsid w:val="00F31E45"/>
    <w:rsid w:val="00F3530B"/>
    <w:rsid w:val="00F412B9"/>
    <w:rsid w:val="00F42815"/>
    <w:rsid w:val="00F42838"/>
    <w:rsid w:val="00F5461E"/>
    <w:rsid w:val="00F54988"/>
    <w:rsid w:val="00F5746E"/>
    <w:rsid w:val="00F607D5"/>
    <w:rsid w:val="00F65A9F"/>
    <w:rsid w:val="00F7034A"/>
    <w:rsid w:val="00F8362C"/>
    <w:rsid w:val="00F860CA"/>
    <w:rsid w:val="00F94B7B"/>
    <w:rsid w:val="00FA000F"/>
    <w:rsid w:val="00FA3790"/>
    <w:rsid w:val="00FA40C4"/>
    <w:rsid w:val="00FA6CA7"/>
    <w:rsid w:val="00FA76E5"/>
    <w:rsid w:val="00FB5EF8"/>
    <w:rsid w:val="00FC143F"/>
    <w:rsid w:val="00FC3616"/>
    <w:rsid w:val="00FC5B73"/>
    <w:rsid w:val="00FE19CF"/>
    <w:rsid w:val="00FE1BD8"/>
    <w:rsid w:val="00FE4584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D7A7E"/>
  <w15:docId w15:val="{02D38A7F-BB3A-4072-883E-969B1840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92D"/>
  </w:style>
  <w:style w:type="paragraph" w:styleId="Heading1">
    <w:name w:val="heading 1"/>
    <w:basedOn w:val="Normal"/>
    <w:next w:val="Normal"/>
    <w:qFormat/>
    <w:rsid w:val="005539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5392D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55392D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55392D"/>
    <w:pPr>
      <w:keepNext/>
      <w:outlineLvl w:val="3"/>
    </w:pPr>
    <w:rPr>
      <w:rFonts w:ascii="Arial Narrow" w:hAnsi="Arial Narrow"/>
      <w:b/>
      <w:sz w:val="24"/>
    </w:rPr>
  </w:style>
  <w:style w:type="paragraph" w:styleId="Heading5">
    <w:name w:val="heading 5"/>
    <w:basedOn w:val="Normal"/>
    <w:next w:val="Normal"/>
    <w:qFormat/>
    <w:rsid w:val="0055392D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55392D"/>
    <w:pPr>
      <w:keepNext/>
      <w:jc w:val="center"/>
      <w:outlineLvl w:val="5"/>
    </w:pPr>
    <w:rPr>
      <w:rFonts w:ascii="Arial Narrow" w:hAnsi="Arial Narrow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392D"/>
    <w:rPr>
      <w:b/>
      <w:sz w:val="28"/>
    </w:rPr>
  </w:style>
  <w:style w:type="paragraph" w:styleId="BodyText2">
    <w:name w:val="Body Text 2"/>
    <w:basedOn w:val="Normal"/>
    <w:rsid w:val="0055392D"/>
    <w:pPr>
      <w:autoSpaceDE w:val="0"/>
      <w:autoSpaceDN w:val="0"/>
      <w:adjustRightInd w:val="0"/>
    </w:pPr>
    <w:rPr>
      <w:sz w:val="24"/>
    </w:rPr>
  </w:style>
  <w:style w:type="paragraph" w:styleId="Title">
    <w:name w:val="Title"/>
    <w:basedOn w:val="Normal"/>
    <w:qFormat/>
    <w:rsid w:val="0055392D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b/>
      <w:sz w:val="24"/>
      <w:u w:val="single"/>
    </w:rPr>
  </w:style>
  <w:style w:type="paragraph" w:styleId="BodyTextIndent">
    <w:name w:val="Body Text Indent"/>
    <w:basedOn w:val="Normal"/>
    <w:rsid w:val="0055392D"/>
    <w:pPr>
      <w:overflowPunct w:val="0"/>
      <w:autoSpaceDE w:val="0"/>
      <w:autoSpaceDN w:val="0"/>
      <w:adjustRightInd w:val="0"/>
      <w:ind w:left="900" w:hanging="360"/>
      <w:textAlignment w:val="baseline"/>
    </w:pPr>
    <w:rPr>
      <w:sz w:val="22"/>
    </w:rPr>
  </w:style>
  <w:style w:type="paragraph" w:styleId="BodyText3">
    <w:name w:val="Body Text 3"/>
    <w:basedOn w:val="Normal"/>
    <w:rsid w:val="0055392D"/>
    <w:pPr>
      <w:autoSpaceDE w:val="0"/>
      <w:autoSpaceDN w:val="0"/>
      <w:adjustRightInd w:val="0"/>
    </w:pPr>
    <w:rPr>
      <w:sz w:val="23"/>
    </w:rPr>
  </w:style>
  <w:style w:type="paragraph" w:styleId="BalloonText">
    <w:name w:val="Balloon Text"/>
    <w:basedOn w:val="Normal"/>
    <w:semiHidden/>
    <w:rsid w:val="00594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E55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77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484"/>
  </w:style>
  <w:style w:type="paragraph" w:styleId="Footer">
    <w:name w:val="footer"/>
    <w:basedOn w:val="Normal"/>
    <w:link w:val="FooterChar"/>
    <w:rsid w:val="00277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7484"/>
  </w:style>
  <w:style w:type="character" w:styleId="FollowedHyperlink">
    <w:name w:val="FollowedHyperlink"/>
    <w:basedOn w:val="DefaultParagraphFont"/>
    <w:rsid w:val="001259BD"/>
    <w:rPr>
      <w:color w:val="800080" w:themeColor="followedHyperlink"/>
      <w:u w:val="single"/>
    </w:rPr>
  </w:style>
  <w:style w:type="table" w:styleId="TableGrid">
    <w:name w:val="Table Grid"/>
    <w:basedOn w:val="TableNormal"/>
    <w:rsid w:val="00B107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losing">
    <w:name w:val="Closing"/>
    <w:basedOn w:val="Normal"/>
    <w:link w:val="ClosingChar"/>
    <w:rsid w:val="001E10D3"/>
    <w:pPr>
      <w:spacing w:line="220" w:lineRule="atLeast"/>
      <w:ind w:left="835"/>
    </w:pPr>
  </w:style>
  <w:style w:type="character" w:customStyle="1" w:styleId="ClosingChar">
    <w:name w:val="Closing Char"/>
    <w:basedOn w:val="DefaultParagraphFont"/>
    <w:link w:val="Closing"/>
    <w:rsid w:val="001E10D3"/>
  </w:style>
  <w:style w:type="paragraph" w:styleId="CommentText">
    <w:name w:val="annotation text"/>
    <w:basedOn w:val="Normal"/>
    <w:link w:val="CommentTextChar"/>
    <w:rsid w:val="001E10D3"/>
  </w:style>
  <w:style w:type="character" w:customStyle="1" w:styleId="CommentTextChar">
    <w:name w:val="Comment Text Char"/>
    <w:basedOn w:val="DefaultParagraphFont"/>
    <w:link w:val="CommentText"/>
    <w:rsid w:val="001E10D3"/>
  </w:style>
  <w:style w:type="paragraph" w:styleId="ListParagraph">
    <w:name w:val="List Paragraph"/>
    <w:basedOn w:val="Normal"/>
    <w:uiPriority w:val="34"/>
    <w:qFormat/>
    <w:rsid w:val="001E10D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CF3A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F3A4B"/>
  </w:style>
  <w:style w:type="paragraph" w:customStyle="1" w:styleId="GroupWiseView">
    <w:name w:val="GroupWiseView"/>
    <w:rsid w:val="00CF3A4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E598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5989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5C3849"/>
    <w:rPr>
      <w:i/>
      <w:iCs/>
    </w:rPr>
  </w:style>
  <w:style w:type="character" w:styleId="CommentReference">
    <w:name w:val="annotation reference"/>
    <w:basedOn w:val="DefaultParagraphFont"/>
    <w:rsid w:val="00FA40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A4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40C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B06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2CCB9"/>
                                <w:bottom w:val="single" w:sz="24" w:space="0" w:color="CEC8B0"/>
                                <w:right w:val="none" w:sz="0" w:space="0" w:color="auto"/>
                              </w:divBdr>
                              <w:divsChild>
                                <w:div w:id="108070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2CCB9"/>
                                    <w:bottom w:val="single" w:sz="24" w:space="0" w:color="CEC8B0"/>
                                    <w:right w:val="none" w:sz="0" w:space="0" w:color="auto"/>
                                  </w:divBdr>
                                  <w:divsChild>
                                    <w:div w:id="118655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6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mar.deleon@collier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23FE-7CCA-4168-A90C-8F981BE4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BCC</Company>
  <LinksUpToDate>false</LinksUpToDate>
  <CharactersWithSpaces>3198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http://www.colliergov.net/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Board of County Commissioners</dc:creator>
  <cp:lastModifiedBy>Elena OrtizRosado</cp:lastModifiedBy>
  <cp:revision>2</cp:revision>
  <cp:lastPrinted>2024-06-27T19:06:00Z</cp:lastPrinted>
  <dcterms:created xsi:type="dcterms:W3CDTF">2026-06-04T15:02:00Z</dcterms:created>
  <dcterms:modified xsi:type="dcterms:W3CDTF">2026-06-04T15:02:00Z</dcterms:modified>
</cp:coreProperties>
</file>